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r w:rsidRPr="0088038B">
        <w:t>UČENIČKI DOM IVANIĆ GRAD</w:t>
      </w:r>
    </w:p>
    <w:p w:rsidR="007A5ADB" w:rsidRPr="0088038B" w:rsidRDefault="007A5ADB">
      <w:r w:rsidRPr="0088038B">
        <w:t>Ivanić Grad</w:t>
      </w:r>
      <w:r w:rsidR="00D97021" w:rsidRPr="0088038B">
        <w:t>, Ulica Slobode 37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605392">
        <w:t>007-04/22-02/01</w:t>
      </w:r>
    </w:p>
    <w:p w:rsidR="007A5ADB" w:rsidRPr="0088038B" w:rsidRDefault="002D34C3">
      <w:proofErr w:type="spellStart"/>
      <w:r w:rsidRPr="0088038B">
        <w:t>URBROJ</w:t>
      </w:r>
      <w:proofErr w:type="spellEnd"/>
      <w:r w:rsidRPr="0088038B">
        <w:t>: 238/10-52-01-2</w:t>
      </w:r>
      <w:r w:rsidR="00605392">
        <w:t>2</w:t>
      </w:r>
      <w:r w:rsidRPr="0088038B">
        <w:t>-</w:t>
      </w:r>
      <w:r w:rsidR="00A965E5">
        <w:t>15</w:t>
      </w:r>
    </w:p>
    <w:p w:rsidR="007A5ADB" w:rsidRPr="0088038B" w:rsidRDefault="002D34C3">
      <w:r w:rsidRPr="0088038B">
        <w:t xml:space="preserve">Ivanić Grad, </w:t>
      </w:r>
      <w:r w:rsidR="00A965E5">
        <w:t>15</w:t>
      </w:r>
      <w:r w:rsidRPr="0088038B">
        <w:t>.</w:t>
      </w:r>
      <w:r w:rsidR="00A965E5">
        <w:t>07</w:t>
      </w:r>
      <w:r w:rsidRPr="0088038B">
        <w:t>.202</w:t>
      </w:r>
      <w:r w:rsidR="00605392">
        <w:t>2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A965E5">
        <w:rPr>
          <w:b/>
        </w:rPr>
        <w:t>14</w:t>
      </w:r>
      <w:r w:rsidR="00840F86" w:rsidRPr="0088038B">
        <w:rPr>
          <w:b/>
        </w:rPr>
        <w:t xml:space="preserve">.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proofErr w:type="spellStart"/>
      <w:r w:rsidR="00A965E5">
        <w:rPr>
          <w:b/>
        </w:rPr>
        <w:t>15</w:t>
      </w:r>
      <w:r w:rsidR="002D34C3" w:rsidRPr="0088038B">
        <w:rPr>
          <w:b/>
        </w:rPr>
        <w:t>.</w:t>
      </w:r>
      <w:r w:rsidR="00A965E5">
        <w:rPr>
          <w:b/>
        </w:rPr>
        <w:t>07</w:t>
      </w:r>
      <w:r w:rsidR="002D34C3" w:rsidRPr="0088038B">
        <w:rPr>
          <w:b/>
        </w:rPr>
        <w:t>.202</w:t>
      </w:r>
      <w:r w:rsidR="00605392">
        <w:rPr>
          <w:b/>
        </w:rPr>
        <w:t>2</w:t>
      </w:r>
      <w:r w:rsidR="002D34C3" w:rsidRPr="0088038B">
        <w:rPr>
          <w:b/>
        </w:rPr>
        <w:t>.g</w:t>
      </w:r>
      <w:proofErr w:type="spellEnd"/>
      <w:r w:rsidR="002D34C3" w:rsidRPr="0088038B">
        <w:rPr>
          <w:b/>
        </w:rPr>
        <w:t xml:space="preserve">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A965E5">
        <w:rPr>
          <w:b/>
        </w:rPr>
        <w:t>2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Pr="007A0EE8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A965E5">
        <w:t>13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3A5504" w:rsidRDefault="003A5504" w:rsidP="00143EE5">
      <w:pPr>
        <w:rPr>
          <w:b/>
        </w:rPr>
      </w:pPr>
    </w:p>
    <w:p w:rsidR="00FC6BFA" w:rsidRPr="00FC6BFA" w:rsidRDefault="00D106D7" w:rsidP="00FC6BFA">
      <w:r w:rsidRPr="00FC6BFA">
        <w:rPr>
          <w:b/>
        </w:rPr>
        <w:t xml:space="preserve">Ad </w:t>
      </w:r>
      <w:r w:rsidR="007A0EE8" w:rsidRPr="00FC6BFA">
        <w:rPr>
          <w:b/>
        </w:rPr>
        <w:t>2</w:t>
      </w:r>
      <w:r w:rsidR="008D2B3A" w:rsidRPr="00FC6BFA">
        <w:rPr>
          <w:b/>
        </w:rPr>
        <w:t>.)</w:t>
      </w:r>
      <w:r w:rsidR="008D2B3A" w:rsidRPr="0088038B">
        <w:t xml:space="preserve"> Zaključci</w:t>
      </w:r>
      <w:r w:rsidR="00A02EA2">
        <w:t xml:space="preserve">: </w:t>
      </w:r>
      <w:r w:rsidR="003A5504" w:rsidRPr="00FC6BFA">
        <w:t>Jednoglasno j</w:t>
      </w:r>
      <w:r w:rsidR="007A0EE8" w:rsidRPr="00FC6BFA">
        <w:t xml:space="preserve">e donesena </w:t>
      </w:r>
      <w:r w:rsidR="003C0A7F" w:rsidRPr="00FC6BFA">
        <w:t xml:space="preserve">Odluke o </w:t>
      </w:r>
      <w:r w:rsidR="00A965E5">
        <w:t>usvajanju Financijskog izvješća od 01.01.- 30.06.2022. godine.</w:t>
      </w:r>
    </w:p>
    <w:p w:rsidR="005F2082" w:rsidRDefault="005F2082" w:rsidP="00840F86"/>
    <w:p w:rsidR="00A965E5" w:rsidRDefault="000A450A" w:rsidP="00A965E5">
      <w:r w:rsidRPr="00A965E5">
        <w:rPr>
          <w:b/>
        </w:rPr>
        <w:t xml:space="preserve">Ad </w:t>
      </w:r>
      <w:r w:rsidR="005F2082" w:rsidRPr="00A965E5">
        <w:rPr>
          <w:b/>
        </w:rPr>
        <w:t>3</w:t>
      </w:r>
      <w:r w:rsidRPr="00A965E5">
        <w:rPr>
          <w:b/>
        </w:rPr>
        <w:t>.)</w:t>
      </w:r>
      <w:r>
        <w:t xml:space="preserve"> Zaključci: </w:t>
      </w:r>
      <w:r w:rsidR="00DC02D7">
        <w:t>J</w:t>
      </w:r>
      <w:r w:rsidR="005C2EC4">
        <w:t xml:space="preserve">ednoglasno je donesena Odluka </w:t>
      </w:r>
      <w:r w:rsidR="005C2EC4" w:rsidRPr="00A965E5">
        <w:t xml:space="preserve">o </w:t>
      </w:r>
      <w:r w:rsidR="00A965E5" w:rsidRPr="00A965E5">
        <w:t>usvajanju polugodišnjeg izvještaja o izvršenju financijskog plana za 2022. godinu</w:t>
      </w:r>
      <w:r w:rsidR="00A965E5">
        <w:t>-</w:t>
      </w:r>
    </w:p>
    <w:p w:rsidR="00A965E5" w:rsidRDefault="00A965E5" w:rsidP="00A965E5"/>
    <w:p w:rsidR="00A965E5" w:rsidRDefault="00A965E5" w:rsidP="00A965E5">
      <w:r w:rsidRPr="00FC6BFA">
        <w:rPr>
          <w:b/>
        </w:rPr>
        <w:t>Ad 4.)</w:t>
      </w:r>
      <w:r>
        <w:rPr>
          <w:b/>
        </w:rPr>
        <w:t xml:space="preserve"> </w:t>
      </w:r>
      <w:r>
        <w:t xml:space="preserve">Zaključci: Jednoglasno je donesena Odluka </w:t>
      </w:r>
      <w:r w:rsidRPr="00A965E5">
        <w:t>o</w:t>
      </w:r>
      <w:r>
        <w:t xml:space="preserve"> izboru ponuđača tvrtke </w:t>
      </w:r>
      <w:proofErr w:type="spellStart"/>
      <w:r>
        <w:t>Color</w:t>
      </w:r>
      <w:proofErr w:type="spellEnd"/>
      <w:r>
        <w:t xml:space="preserve"> uslužnog obrta za bojanje korisničkih soba i ureda Doma po završenom natječajnom postupku jednostavne nabave.</w:t>
      </w:r>
    </w:p>
    <w:p w:rsidR="00A965E5" w:rsidRDefault="00A965E5" w:rsidP="00A965E5"/>
    <w:p w:rsidR="00A965E5" w:rsidRPr="00A965E5" w:rsidRDefault="00A965E5" w:rsidP="00A965E5">
      <w:r>
        <w:rPr>
          <w:b/>
        </w:rPr>
        <w:t>Ad 5</w:t>
      </w:r>
      <w:r w:rsidRPr="00FC6BFA">
        <w:rPr>
          <w:b/>
        </w:rPr>
        <w:t>.)</w:t>
      </w:r>
      <w:r>
        <w:rPr>
          <w:b/>
        </w:rPr>
        <w:t xml:space="preserve"> </w:t>
      </w:r>
      <w:r>
        <w:t xml:space="preserve">Zaključci: Jednoglasno je donesena Odluka </w:t>
      </w:r>
      <w:r w:rsidRPr="00A965E5">
        <w:t>o</w:t>
      </w:r>
      <w:r>
        <w:t xml:space="preserve"> izboru ponuđača tvrtke</w:t>
      </w:r>
      <w:r>
        <w:t xml:space="preserve"> </w:t>
      </w:r>
      <w:proofErr w:type="spellStart"/>
      <w:r>
        <w:t>Domus</w:t>
      </w:r>
      <w:proofErr w:type="spellEnd"/>
      <w:r>
        <w:t xml:space="preserve"> plastika d.o.o. za ugradnju i montažu aluminijskih roleta na zapadnom dijelu zgrade </w:t>
      </w:r>
      <w:r>
        <w:t>Doma po završenom natječajnom postupku jednostavne nabave</w:t>
      </w:r>
      <w:r>
        <w:t>.</w:t>
      </w:r>
    </w:p>
    <w:p w:rsidR="00A965E5" w:rsidRPr="00A965E5" w:rsidRDefault="00A965E5" w:rsidP="00A965E5"/>
    <w:p w:rsidR="00C02581" w:rsidRDefault="00A965E5" w:rsidP="00FC6BFA">
      <w:r>
        <w:rPr>
          <w:b/>
        </w:rPr>
        <w:t>Ad 6</w:t>
      </w:r>
      <w:bookmarkStart w:id="0" w:name="_GoBack"/>
      <w:bookmarkEnd w:id="0"/>
      <w:r w:rsidRPr="00FC6BFA">
        <w:rPr>
          <w:b/>
        </w:rPr>
        <w:t>.)</w:t>
      </w:r>
      <w:r>
        <w:rPr>
          <w:b/>
        </w:rPr>
        <w:t xml:space="preserve"> </w:t>
      </w:r>
      <w:r>
        <w:t xml:space="preserve">Zaključci: Jednoglasno je donesena Odluka </w:t>
      </w:r>
      <w:r w:rsidRPr="00A965E5">
        <w:t>o</w:t>
      </w:r>
      <w:r>
        <w:t xml:space="preserve"> usvajanju Izvješća o uspjehu učenika u prošloj školskoj godini.</w:t>
      </w:r>
    </w:p>
    <w:p w:rsidR="00A965E5" w:rsidRPr="00A965E5" w:rsidRDefault="00A965E5" w:rsidP="00FC6BFA">
      <w:pPr>
        <w:rPr>
          <w:b/>
        </w:rPr>
      </w:pPr>
    </w:p>
    <w:p w:rsidR="00FC6BFA" w:rsidRDefault="00A965E5" w:rsidP="00FC6BFA">
      <w:r>
        <w:rPr>
          <w:b/>
        </w:rPr>
        <w:t>Ad 7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>
        <w:t>nije bilo rasprave.</w:t>
      </w:r>
    </w:p>
    <w:p w:rsidR="005F2082" w:rsidRDefault="005F2082" w:rsidP="007A5ADB">
      <w:pPr>
        <w:rPr>
          <w:b/>
        </w:rPr>
      </w:pP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A965E5">
        <w:t>2</w:t>
      </w:r>
      <w:r w:rsidR="00C02581">
        <w:t>:45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A450A"/>
    <w:rsid w:val="00143EE5"/>
    <w:rsid w:val="00145043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597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cp:lastPrinted>2022-05-17T11:08:00Z</cp:lastPrinted>
  <dcterms:created xsi:type="dcterms:W3CDTF">2022-07-18T07:17:00Z</dcterms:created>
  <dcterms:modified xsi:type="dcterms:W3CDTF">2022-07-18T07:17:00Z</dcterms:modified>
</cp:coreProperties>
</file>